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729B" w14:textId="3566BA8B" w:rsidR="00241C4E" w:rsidRDefault="00241C4E" w:rsidP="00241C4E">
      <w:pPr>
        <w:spacing w:before="240" w:after="12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Warszawa, </w:t>
      </w:r>
      <w:r w:rsidR="001360D8">
        <w:rPr>
          <w:b/>
          <w:sz w:val="24"/>
          <w:szCs w:val="24"/>
        </w:rPr>
        <w:t>28</w:t>
      </w:r>
      <w:bookmarkStart w:id="0" w:name="_GoBack"/>
      <w:bookmarkEnd w:id="0"/>
      <w:r>
        <w:rPr>
          <w:b/>
          <w:sz w:val="24"/>
          <w:szCs w:val="24"/>
        </w:rPr>
        <w:t>.04.2020</w:t>
      </w:r>
    </w:p>
    <w:p w14:paraId="018588F1" w14:textId="77777777" w:rsidR="00E4078F" w:rsidRDefault="00E4078F" w:rsidP="00241C4E">
      <w:pPr>
        <w:spacing w:before="240" w:after="120" w:line="360" w:lineRule="auto"/>
        <w:jc w:val="right"/>
        <w:rPr>
          <w:b/>
          <w:sz w:val="24"/>
          <w:szCs w:val="24"/>
        </w:rPr>
      </w:pPr>
    </w:p>
    <w:p w14:paraId="7AE336DA" w14:textId="77777777" w:rsidR="00936593" w:rsidRDefault="00463CD8" w:rsidP="0093659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f</w:t>
      </w:r>
      <w:r w:rsidR="00936593" w:rsidRPr="00936593">
        <w:rPr>
          <w:b/>
          <w:sz w:val="24"/>
          <w:szCs w:val="24"/>
        </w:rPr>
        <w:t>akt</w:t>
      </w:r>
      <w:r>
        <w:rPr>
          <w:b/>
          <w:sz w:val="24"/>
          <w:szCs w:val="24"/>
        </w:rPr>
        <w:t>ów</w:t>
      </w:r>
      <w:r w:rsidR="00936593" w:rsidRPr="00936593">
        <w:rPr>
          <w:b/>
          <w:sz w:val="24"/>
          <w:szCs w:val="24"/>
        </w:rPr>
        <w:t xml:space="preserve"> o zegarkach, </w:t>
      </w:r>
      <w:r>
        <w:rPr>
          <w:b/>
          <w:sz w:val="24"/>
          <w:szCs w:val="24"/>
        </w:rPr>
        <w:t>o których nie masz pojęcia</w:t>
      </w:r>
    </w:p>
    <w:p w14:paraId="79BC36F7" w14:textId="3F572F55" w:rsidR="00CE71E1" w:rsidRPr="00936593" w:rsidRDefault="00936593" w:rsidP="00463CD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Zegarek – towarzyszący nam od dzieciństwa, najpierw jako </w:t>
      </w:r>
      <w:r w:rsidR="0095023D">
        <w:rPr>
          <w:b/>
          <w:sz w:val="24"/>
          <w:szCs w:val="24"/>
        </w:rPr>
        <w:t>mechanizm</w:t>
      </w:r>
      <w:r>
        <w:rPr>
          <w:b/>
          <w:sz w:val="24"/>
          <w:szCs w:val="24"/>
        </w:rPr>
        <w:t xml:space="preserve"> odmierzając</w:t>
      </w:r>
      <w:r w:rsidR="0095023D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niezrozumiały koncept czasu, potem jako wybawca</w:t>
      </w:r>
      <w:r w:rsidR="00BF2A91">
        <w:rPr>
          <w:b/>
          <w:sz w:val="24"/>
          <w:szCs w:val="24"/>
        </w:rPr>
        <w:t xml:space="preserve"> oznajmiający początek szkolnej przerwy. Używamy go codziennie i przez jego powszechność nie interesuje nas zbytnio. Jakie ciekawostki skrywają zegarki? </w:t>
      </w:r>
    </w:p>
    <w:p w14:paraId="44958B28" w14:textId="7EACD99F" w:rsidR="00E77593" w:rsidRPr="00BF2A91" w:rsidRDefault="00170052" w:rsidP="00170052">
      <w:pPr>
        <w:spacing w:line="360" w:lineRule="auto"/>
        <w:jc w:val="both"/>
      </w:pPr>
      <w:bookmarkStart w:id="1" w:name="_tyjcwt" w:colFirst="0" w:colLast="0"/>
      <w:bookmarkEnd w:id="1"/>
      <w:r>
        <w:t xml:space="preserve">Wiemy o tym, że istniały zegary słoneczne, które nadal jeszcze podziwiać można w niektórych parkach, interesujemy się zegarkami, traktujące je jako część biżuterii i dodatek do stroju. Niektórzy z nas skłaniają się ku ich zastosowaniu w formie gadżetów i z wielką chęcią zaopatrują się w smartwatche, które pełnią przeróżne funkcje od ich podstawowej – podawania czasu, przez odtwarzanie muzyki, odbieranie telefonów po aplikacje relaksacyjne. Znamy najpopularniejsze marki i </w:t>
      </w:r>
      <w:r w:rsidR="00A80E59">
        <w:t>nowinki ze świata, ale nie jesteśmy świadomi pochodzenia zegarków, tego, które są najpopularniejsze, ani jak były noszone kilka wieków temu. Na te pytania odpowiedzi znajdziecie poniżej.</w:t>
      </w:r>
    </w:p>
    <w:p w14:paraId="380846E3" w14:textId="77777777" w:rsidR="00723757" w:rsidRDefault="0029071E" w:rsidP="00723757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Pierwszy zegarek </w:t>
      </w:r>
      <w:r w:rsidR="00723757">
        <w:t xml:space="preserve">stworzony został przez Egipcjan około </w:t>
      </w:r>
      <w:r w:rsidR="00E77593" w:rsidRPr="00BF2A91">
        <w:t xml:space="preserve">1500 </w:t>
      </w:r>
      <w:r w:rsidR="00723757">
        <w:t>roku przed naszą erą. Był to zegar słoneczny</w:t>
      </w:r>
      <w:r w:rsidR="007F4F1F">
        <w:t>, który tracił swoje właściwości po zmroku. D</w:t>
      </w:r>
      <w:r w:rsidR="00723757">
        <w:t>opiero później</w:t>
      </w:r>
      <w:r w:rsidR="007F4F1F">
        <w:t xml:space="preserve"> powstały zegary wodne lub odmierzano czas za pomocą ognia, swoje</w:t>
      </w:r>
      <w:r w:rsidR="00723757">
        <w:t xml:space="preserve"> zastosowanie znalazły </w:t>
      </w:r>
      <w:r w:rsidR="007F4F1F">
        <w:t xml:space="preserve">także </w:t>
      </w:r>
      <w:r w:rsidR="00723757">
        <w:t>klepsydry</w:t>
      </w:r>
      <w:r w:rsidR="007F4F1F">
        <w:t>. W</w:t>
      </w:r>
      <w:r w:rsidR="00723757">
        <w:t xml:space="preserve">skazówki zegara przesuwają się z lewej strony w prawą </w:t>
      </w:r>
      <w:r w:rsidR="007F4F1F">
        <w:t xml:space="preserve">właśnie </w:t>
      </w:r>
      <w:r w:rsidR="00723757">
        <w:t>ze względu na to, że tak poruszał się cień zegarów słonecznych.</w:t>
      </w:r>
    </w:p>
    <w:p w14:paraId="43404985" w14:textId="1167615F" w:rsidR="00EB1267" w:rsidRDefault="00BF2A91" w:rsidP="006E03D9">
      <w:pPr>
        <w:pStyle w:val="Akapitzlist"/>
        <w:numPr>
          <w:ilvl w:val="0"/>
          <w:numId w:val="2"/>
        </w:numPr>
        <w:spacing w:line="360" w:lineRule="auto"/>
      </w:pPr>
      <w:r w:rsidRPr="00BF2A91">
        <w:t xml:space="preserve">Chociaż na Instagramie i </w:t>
      </w:r>
      <w:r w:rsidR="00EB1267">
        <w:t>w trendach króluje złoto to</w:t>
      </w:r>
      <w:r w:rsidRPr="00BF2A91">
        <w:t xml:space="preserve"> najpopularniejszym kolorem zegarka tak naprawdę jest… czarny. </w:t>
      </w:r>
      <w:r w:rsidR="007F4F1F">
        <w:t xml:space="preserve">Jeśli jesteś fanem klasyki z pewnością przypadnie ci do gustu zegarek męski </w:t>
      </w:r>
      <w:r w:rsidR="00BC6C6D" w:rsidRPr="00BC6C6D">
        <w:t>LOR RM365FX9</w:t>
      </w:r>
      <w:r w:rsidR="00BC6C6D">
        <w:t xml:space="preserve">, natomiast jeśli poszukujesz czegoś lekkiego na lato </w:t>
      </w:r>
      <w:r w:rsidR="007F4F1F">
        <w:t xml:space="preserve">damski </w:t>
      </w:r>
      <w:r w:rsidR="00BC6C6D">
        <w:t xml:space="preserve">zegarek </w:t>
      </w:r>
      <w:r w:rsidR="00BC6C6D" w:rsidRPr="00BC6C6D">
        <w:t>LOR RG221RX9</w:t>
      </w:r>
      <w:r w:rsidR="00BC6C6D">
        <w:t xml:space="preserve"> </w:t>
      </w:r>
      <w:r w:rsidR="007F4F1F">
        <w:t xml:space="preserve">marki Lorus, </w:t>
      </w:r>
      <w:r w:rsidR="00BC6C6D">
        <w:t xml:space="preserve">będą </w:t>
      </w:r>
      <w:r w:rsidR="007F4F1F">
        <w:t>idealnym połączeniem klasyki i stylu casual.</w:t>
      </w:r>
    </w:p>
    <w:p w14:paraId="14513BDA" w14:textId="4352A865" w:rsidR="00EB1267" w:rsidRDefault="00463CD8" w:rsidP="00463CD8">
      <w:pPr>
        <w:pStyle w:val="Akapitzlist"/>
        <w:numPr>
          <w:ilvl w:val="0"/>
          <w:numId w:val="2"/>
        </w:numPr>
        <w:spacing w:line="360" w:lineRule="auto"/>
        <w:jc w:val="both"/>
      </w:pPr>
      <w:r>
        <w:t>Obecnie kojarzone są jako męskie akcesorium - z</w:t>
      </w:r>
      <w:r w:rsidR="00EB1267">
        <w:t>egarki nadgarstkowe oryginalnie zostały wynalezione dla kobiet w okresie Dy</w:t>
      </w:r>
      <w:r w:rsidR="00170052">
        <w:t>na</w:t>
      </w:r>
      <w:r w:rsidR="00EB1267">
        <w:t xml:space="preserve">stii Tudorów, ponieważ stroje damskie nie były wyposażone w kieszenie, dlatego używanie zegarków kieszonkowych nie było funkcjonalne. Dopiero podczas </w:t>
      </w:r>
      <w:r>
        <w:t xml:space="preserve">I Wojny Światowej </w:t>
      </w:r>
      <w:r w:rsidR="00EB1267">
        <w:t>mężczyźni zastąpili zegarki</w:t>
      </w:r>
      <w:r w:rsidR="00723757">
        <w:t>,</w:t>
      </w:r>
      <w:r w:rsidR="00EB1267">
        <w:t xml:space="preserve"> kieszonkowe </w:t>
      </w:r>
      <w:r w:rsidR="00723757">
        <w:t xml:space="preserve">oraz te zawieszane na szyi, </w:t>
      </w:r>
      <w:r w:rsidR="00EB1267">
        <w:t xml:space="preserve">nadgarstkowymi, które były w tej sytuacji znacznie </w:t>
      </w:r>
      <w:r w:rsidR="00723757">
        <w:t>praktyczniejsze i pozwalały na swobodę w użyciu broni</w:t>
      </w:r>
      <w:r w:rsidR="00EB1267">
        <w:t xml:space="preserve">. </w:t>
      </w:r>
    </w:p>
    <w:p w14:paraId="0B71C715" w14:textId="77777777" w:rsidR="00EB1267" w:rsidRDefault="00EB1267" w:rsidP="00463CD8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Czy zauważyłeś może, że zawsze w sklepie z zegarkami wszystkie pokazują godzinę 10:10? Nie jest to przypadek, to działanie marketingowe nazwane „szczęśliwym czasem”, dzięki któremu ustawienie wskazówek przypomina uśmiech.</w:t>
      </w:r>
    </w:p>
    <w:p w14:paraId="26EF1C8A" w14:textId="77777777" w:rsidR="007F4F1F" w:rsidRDefault="007F4F1F" w:rsidP="00463CD8">
      <w:pPr>
        <w:pStyle w:val="Akapitzlist"/>
        <w:numPr>
          <w:ilvl w:val="0"/>
          <w:numId w:val="2"/>
        </w:numPr>
        <w:spacing w:line="360" w:lineRule="auto"/>
        <w:jc w:val="both"/>
      </w:pPr>
      <w:r>
        <w:t>Osoby, którym zależny na najdokładniejszym znanym ludzkości pomiarze czasu będą musiały zaopatrzyć się w zegar atomowy. Pierwszy zbudowany został w 1949 roku, natomiast w</w:t>
      </w:r>
      <w:r w:rsidRPr="007F4F1F">
        <w:t xml:space="preserve"> Colorado w Stanach Zjednoczonych znajduje się najdokładniejszy zegar atomowy na świecie. Spóźnia się o 1 sekundę raz na 15 miliardów lat</w:t>
      </w:r>
      <w:r>
        <w:t>.</w:t>
      </w:r>
    </w:p>
    <w:p w14:paraId="3E269E8B" w14:textId="149EC030" w:rsidR="00463CD8" w:rsidRDefault="00A80E59" w:rsidP="00463CD8">
      <w:pPr>
        <w:spacing w:line="360" w:lineRule="auto"/>
        <w:jc w:val="both"/>
      </w:pPr>
      <w:r>
        <w:t xml:space="preserve">Chociaż zastosowane w zegarkach technologie zmieniają się wraz z upływem czasu, nie zmienia się ich popularność. Często sprawdzamy godzinę na naszych telefonach, lecz prawie każdy z nas posiada i używa zegarka tradycyjnego i nic nie zapowiada jego wyjścia z mody, ani wyparcia go przez co raz popularniejsze smartwatche. </w:t>
      </w:r>
    </w:p>
    <w:sectPr w:rsidR="0046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B412" w14:textId="77777777" w:rsidR="0042281E" w:rsidRDefault="0042281E">
      <w:pPr>
        <w:spacing w:after="0" w:line="240" w:lineRule="auto"/>
      </w:pPr>
      <w:r>
        <w:separator/>
      </w:r>
    </w:p>
  </w:endnote>
  <w:endnote w:type="continuationSeparator" w:id="0">
    <w:p w14:paraId="54172CA6" w14:textId="77777777" w:rsidR="0042281E" w:rsidRDefault="0042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93FF9" w14:textId="77777777" w:rsidR="00CE71E1" w:rsidRDefault="00CE71E1">
    <w:pPr>
      <w:ind w:right="-25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FAD20" w14:textId="77777777" w:rsidR="0042281E" w:rsidRDefault="0042281E">
      <w:pPr>
        <w:spacing w:after="0" w:line="240" w:lineRule="auto"/>
      </w:pPr>
      <w:r>
        <w:separator/>
      </w:r>
    </w:p>
  </w:footnote>
  <w:footnote w:type="continuationSeparator" w:id="0">
    <w:p w14:paraId="5016934C" w14:textId="77777777" w:rsidR="0042281E" w:rsidRDefault="0042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B072F" w14:textId="77777777" w:rsidR="00CE71E1" w:rsidRDefault="00464A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4D2B914" wp14:editId="7312F23B">
          <wp:extent cx="2152459" cy="101356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459" cy="1013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951DB"/>
    <w:multiLevelType w:val="multilevel"/>
    <w:tmpl w:val="2A4863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840875"/>
    <w:multiLevelType w:val="hybridMultilevel"/>
    <w:tmpl w:val="9F06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1"/>
    <w:rsid w:val="00006BAE"/>
    <w:rsid w:val="001360D8"/>
    <w:rsid w:val="00170052"/>
    <w:rsid w:val="00241C4E"/>
    <w:rsid w:val="0029071E"/>
    <w:rsid w:val="00393ABB"/>
    <w:rsid w:val="0042281E"/>
    <w:rsid w:val="00463CD8"/>
    <w:rsid w:val="00464AC2"/>
    <w:rsid w:val="00564C8D"/>
    <w:rsid w:val="006E03D9"/>
    <w:rsid w:val="00723757"/>
    <w:rsid w:val="007F4F1F"/>
    <w:rsid w:val="00847308"/>
    <w:rsid w:val="00936593"/>
    <w:rsid w:val="0095023D"/>
    <w:rsid w:val="00954AD9"/>
    <w:rsid w:val="00A57102"/>
    <w:rsid w:val="00A80E59"/>
    <w:rsid w:val="00B22102"/>
    <w:rsid w:val="00BC6C6D"/>
    <w:rsid w:val="00BF01F1"/>
    <w:rsid w:val="00BF2A91"/>
    <w:rsid w:val="00CE40BA"/>
    <w:rsid w:val="00CE71E1"/>
    <w:rsid w:val="00DC4FD2"/>
    <w:rsid w:val="00E4078F"/>
    <w:rsid w:val="00E77593"/>
    <w:rsid w:val="00EB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AFE6"/>
  <w15:docId w15:val="{51F4007B-E490-4CB4-8F17-4D90322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4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C4E"/>
  </w:style>
  <w:style w:type="paragraph" w:styleId="Stopka">
    <w:name w:val="footer"/>
    <w:basedOn w:val="Normalny"/>
    <w:link w:val="StopkaZnak"/>
    <w:uiPriority w:val="99"/>
    <w:unhideWhenUsed/>
    <w:rsid w:val="00241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C4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A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A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A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2A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73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3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3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3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3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Stefańska, Maria</cp:lastModifiedBy>
  <cp:revision>2</cp:revision>
  <dcterms:created xsi:type="dcterms:W3CDTF">2020-04-14T09:18:00Z</dcterms:created>
  <dcterms:modified xsi:type="dcterms:W3CDTF">2020-04-14T09:18:00Z</dcterms:modified>
</cp:coreProperties>
</file>